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C6AC" w14:textId="77777777" w:rsidR="00732C10" w:rsidRDefault="00732C10">
      <w:r w:rsidRPr="00732C1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F66448" wp14:editId="4C71E45D">
            <wp:simplePos x="0" y="0"/>
            <wp:positionH relativeFrom="column">
              <wp:posOffset>4525645</wp:posOffset>
            </wp:positionH>
            <wp:positionV relativeFrom="paragraph">
              <wp:posOffset>-101600</wp:posOffset>
            </wp:positionV>
            <wp:extent cx="1423035" cy="1067277"/>
            <wp:effectExtent l="0" t="0" r="0" b="0"/>
            <wp:wrapNone/>
            <wp:docPr id="2" name="Image 1" descr="Diapositive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Diapositive1.tiff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06727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C10">
        <w:rPr>
          <w:noProof/>
          <w:lang w:eastAsia="fr-FR"/>
        </w:rPr>
        <w:drawing>
          <wp:inline distT="0" distB="0" distL="0" distR="0" wp14:anchorId="5D868FBC" wp14:editId="0E450C52">
            <wp:extent cx="1552575" cy="73366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15" cy="74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C1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CD9C689" wp14:editId="29A24E90">
            <wp:simplePos x="0" y="0"/>
            <wp:positionH relativeFrom="column">
              <wp:posOffset>8000366</wp:posOffset>
            </wp:positionH>
            <wp:positionV relativeFrom="paragraph">
              <wp:posOffset>-899795</wp:posOffset>
            </wp:positionV>
            <wp:extent cx="1888362" cy="89234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09" cy="89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6979E" w14:textId="77777777" w:rsidR="00732C10" w:rsidRDefault="00732C10"/>
    <w:p w14:paraId="5F624AD9" w14:textId="75F12CAA" w:rsidR="00DE41BE" w:rsidRDefault="00DE41BE">
      <w:r>
        <w:t>Président : Eric LECHEVALLIER</w:t>
      </w:r>
    </w:p>
    <w:p w14:paraId="54810D89" w14:textId="2AA12031" w:rsidR="00DE41BE" w:rsidRDefault="00DE41BE">
      <w:r>
        <w:t>Vice-présidente :</w:t>
      </w:r>
      <w:r w:rsidR="00480BC9">
        <w:t xml:space="preserve"> Véronique</w:t>
      </w:r>
      <w:r>
        <w:t xml:space="preserve"> PHE</w:t>
      </w:r>
    </w:p>
    <w:p w14:paraId="5910F5E0" w14:textId="1E2DF135" w:rsidR="00DE41BE" w:rsidRDefault="00DE41BE">
      <w:r>
        <w:t>Secrétaire général : Julien BRANCHEREAU</w:t>
      </w:r>
    </w:p>
    <w:p w14:paraId="17E815D7" w14:textId="1D23426F" w:rsidR="00DE41BE" w:rsidRDefault="00B50EF6">
      <w:r>
        <w:t>Trésorier, S</w:t>
      </w:r>
      <w:r w:rsidR="00DE41BE">
        <w:t>ecrétaire scientifique : Mathieu ROUMIGUIE</w:t>
      </w:r>
    </w:p>
    <w:p w14:paraId="5E02B976" w14:textId="0D1412F1" w:rsidR="00F8205D" w:rsidRPr="00A2406F" w:rsidRDefault="00F8205D">
      <w:pPr>
        <w:rPr>
          <w:color w:val="5B9BD5" w:themeColor="accent1"/>
        </w:rPr>
      </w:pPr>
      <w:r w:rsidRPr="00A2406F">
        <w:rPr>
          <w:color w:val="5B9BD5" w:themeColor="accent1"/>
        </w:rPr>
        <w:t>https://www.urofrance.org/quisommes-nous/autres-instances-urologiques/cfu.html</w:t>
      </w:r>
    </w:p>
    <w:p w14:paraId="58DE42FE" w14:textId="77777777" w:rsidR="00DE41BE" w:rsidRDefault="00DE41BE"/>
    <w:p w14:paraId="61BCF425" w14:textId="199B48F7" w:rsidR="00DE41BE" w:rsidRDefault="007F09E6" w:rsidP="00621079">
      <w:pPr>
        <w:ind w:left="6372" w:firstLine="708"/>
      </w:pPr>
      <w:r>
        <w:t>Le 29</w:t>
      </w:r>
      <w:r w:rsidR="00621079">
        <w:t>/11/2019</w:t>
      </w:r>
    </w:p>
    <w:p w14:paraId="790C953E" w14:textId="77777777" w:rsidR="00DE41BE" w:rsidRDefault="00DE41BE"/>
    <w:p w14:paraId="54260044" w14:textId="4441D6E5" w:rsidR="00B50EF6" w:rsidRDefault="00860833">
      <w:proofErr w:type="gramStart"/>
      <w:r>
        <w:t>objet</w:t>
      </w:r>
      <w:proofErr w:type="gramEnd"/>
      <w:r w:rsidR="00B50EF6">
        <w:t>: renouvellement enseignants ECU 2020</w:t>
      </w:r>
    </w:p>
    <w:p w14:paraId="50E503F3" w14:textId="77777777" w:rsidR="00B50EF6" w:rsidRDefault="00B50EF6"/>
    <w:p w14:paraId="564347C9" w14:textId="760F83CE" w:rsidR="00436137" w:rsidRDefault="005776C8">
      <w:r>
        <w:t>Chers collègues, chers amis</w:t>
      </w:r>
      <w:r w:rsidR="00347BE9">
        <w:t>,</w:t>
      </w:r>
    </w:p>
    <w:p w14:paraId="6E25DD7B" w14:textId="77777777" w:rsidR="005776C8" w:rsidRDefault="005776C8"/>
    <w:p w14:paraId="3DAEB45D" w14:textId="4892E454" w:rsidR="005776C8" w:rsidRDefault="005776C8">
      <w:r>
        <w:t>Nous vous remercions de la confiance que vous nous avez accordé</w:t>
      </w:r>
      <w:r w:rsidR="00347BE9">
        <w:t>e</w:t>
      </w:r>
      <w:r>
        <w:t xml:space="preserve"> à l’occasion des </w:t>
      </w:r>
      <w:bookmarkStart w:id="0" w:name="_GoBack"/>
      <w:bookmarkEnd w:id="0"/>
      <w:r>
        <w:t>dernièr</w:t>
      </w:r>
      <w:r w:rsidR="00347BE9">
        <w:t>es élections du conseil d’administra</w:t>
      </w:r>
      <w:r>
        <w:t xml:space="preserve">tion du </w:t>
      </w:r>
      <w:r w:rsidR="00347BE9">
        <w:t>Collège Français des Urologues</w:t>
      </w:r>
      <w:r>
        <w:t>.  Nous relevons avec plaisir l</w:t>
      </w:r>
      <w:r w:rsidR="009418E3">
        <w:t>e défi de poursuivre le travail</w:t>
      </w:r>
      <w:r w:rsidR="00347BE9">
        <w:t xml:space="preserve"> accompli par le précéde</w:t>
      </w:r>
      <w:r>
        <w:t>nt conseil présidé par Alain Ruffion</w:t>
      </w:r>
      <w:r w:rsidR="005359B1">
        <w:t>.</w:t>
      </w:r>
      <w:r>
        <w:t xml:space="preserve"> </w:t>
      </w:r>
    </w:p>
    <w:p w14:paraId="724A3736" w14:textId="77777777" w:rsidR="005776C8" w:rsidRDefault="005776C8"/>
    <w:p w14:paraId="2435143F" w14:textId="77777777" w:rsidR="005776C8" w:rsidRDefault="005776C8" w:rsidP="005776C8">
      <w:r>
        <w:t xml:space="preserve">Comme vous le savez, l’Enseignement du Collège d’Urologie est en cours d’évolution vers une formule répondant aux réformes du troisième cycle, aux demandes des étudiants et à la mutation des méthodes d’apprentissage.  </w:t>
      </w:r>
    </w:p>
    <w:p w14:paraId="235671A8" w14:textId="77777777" w:rsidR="005776C8" w:rsidRDefault="005776C8" w:rsidP="005776C8"/>
    <w:p w14:paraId="4652F96C" w14:textId="77777777" w:rsidR="00B82D26" w:rsidRDefault="005359B1" w:rsidP="005776C8">
      <w:r>
        <w:t>L’enseignement présentiel</w:t>
      </w:r>
      <w:r w:rsidR="005776C8">
        <w:t xml:space="preserve"> </w:t>
      </w:r>
      <w:r>
        <w:t xml:space="preserve">est </w:t>
      </w:r>
      <w:r w:rsidR="005776C8">
        <w:t xml:space="preserve">basé sur les trois groupes de modules suivants : </w:t>
      </w:r>
    </w:p>
    <w:p w14:paraId="78377155" w14:textId="77777777" w:rsidR="00B82D26" w:rsidRDefault="00B82D26" w:rsidP="005776C8"/>
    <w:p w14:paraId="0203C690" w14:textId="77777777" w:rsidR="00B82D26" w:rsidRDefault="00B82D26" w:rsidP="005776C8">
      <w:r>
        <w:t xml:space="preserve">- </w:t>
      </w:r>
      <w:r w:rsidR="005776C8" w:rsidRPr="005D4FDB">
        <w:t>Module 1</w:t>
      </w:r>
      <w:r w:rsidR="005776C8">
        <w:t xml:space="preserve"> (</w:t>
      </w:r>
      <w:r w:rsidR="005776C8" w:rsidRPr="00B82D26">
        <w:rPr>
          <w:b/>
        </w:rPr>
        <w:t>Urgences/ Transplantation / Fonctionnel</w:t>
      </w:r>
      <w:r>
        <w:t>)</w:t>
      </w:r>
    </w:p>
    <w:p w14:paraId="65E53F61" w14:textId="77777777" w:rsidR="00B82D26" w:rsidRDefault="00B82D26" w:rsidP="005776C8">
      <w:r>
        <w:t>-</w:t>
      </w:r>
      <w:r w:rsidR="005776C8">
        <w:t xml:space="preserve"> </w:t>
      </w:r>
      <w:r w:rsidR="005776C8" w:rsidRPr="005D4FDB">
        <w:t>Module 2</w:t>
      </w:r>
      <w:r w:rsidR="005776C8">
        <w:t xml:space="preserve"> (</w:t>
      </w:r>
      <w:r w:rsidR="005776C8" w:rsidRPr="00B82D26">
        <w:rPr>
          <w:b/>
        </w:rPr>
        <w:t>Lithiase /Andrologie/ Infectieux</w:t>
      </w:r>
      <w:r w:rsidR="005776C8">
        <w:t>)</w:t>
      </w:r>
    </w:p>
    <w:p w14:paraId="26BD4781" w14:textId="77777777" w:rsidR="005776C8" w:rsidRDefault="00B82D26" w:rsidP="005776C8">
      <w:r>
        <w:t xml:space="preserve">- </w:t>
      </w:r>
      <w:r w:rsidR="005776C8" w:rsidRPr="005D4FDB">
        <w:t>Module 3</w:t>
      </w:r>
      <w:r w:rsidR="005776C8">
        <w:t xml:space="preserve"> (</w:t>
      </w:r>
      <w:r w:rsidR="005776C8" w:rsidRPr="00B82D26">
        <w:rPr>
          <w:b/>
        </w:rPr>
        <w:t>Oncologie</w:t>
      </w:r>
      <w:r w:rsidR="005776C8">
        <w:t xml:space="preserve">). </w:t>
      </w:r>
    </w:p>
    <w:p w14:paraId="466CF37C" w14:textId="77777777" w:rsidR="005359B1" w:rsidRDefault="005359B1" w:rsidP="005776C8"/>
    <w:p w14:paraId="5CC5AACC" w14:textId="77777777" w:rsidR="005359B1" w:rsidRDefault="005359B1" w:rsidP="005359B1">
      <w:r>
        <w:t>L’objectif de cette évolution est d’uniformiser les stratégies pédagogiques au sein des différents modules en répondant au cahier des charges suivant :</w:t>
      </w:r>
    </w:p>
    <w:p w14:paraId="26362A47" w14:textId="77777777" w:rsidR="005359B1" w:rsidRDefault="005359B1" w:rsidP="005359B1"/>
    <w:p w14:paraId="0700BB4A" w14:textId="18496D0F" w:rsidR="005359B1" w:rsidRDefault="005359B1" w:rsidP="00732C10">
      <w:pPr>
        <w:pStyle w:val="Paragraphedeliste"/>
        <w:numPr>
          <w:ilvl w:val="0"/>
          <w:numId w:val="3"/>
        </w:numPr>
      </w:pPr>
      <w:r>
        <w:t xml:space="preserve">L’enseignement présentiel est précédé de modules d’e-learning, regroupés sur SIDES-NG </w:t>
      </w:r>
      <w:r w:rsidRPr="00480BC9">
        <w:rPr>
          <w:color w:val="000000" w:themeColor="text1"/>
        </w:rPr>
        <w:t>et</w:t>
      </w:r>
      <w:r w:rsidR="00D970D8" w:rsidRPr="00480BC9">
        <w:rPr>
          <w:color w:val="000000" w:themeColor="text1"/>
        </w:rPr>
        <w:t>/ou</w:t>
      </w:r>
      <w:r w:rsidRPr="00480BC9">
        <w:rPr>
          <w:color w:val="000000" w:themeColor="text1"/>
        </w:rPr>
        <w:t xml:space="preserve"> </w:t>
      </w:r>
      <w:r>
        <w:t>A</w:t>
      </w:r>
      <w:r w:rsidR="00480BC9">
        <w:t>FU-académie, comprenant les pré</w:t>
      </w:r>
      <w:r>
        <w:t>requis indispensables à chaque thématique</w:t>
      </w:r>
      <w:r w:rsidR="00860833">
        <w:t xml:space="preserve"> (</w:t>
      </w:r>
      <w:r w:rsidR="00B82D26">
        <w:t>diaporama commentés/ référentiels en ligne)</w:t>
      </w:r>
      <w:r>
        <w:t xml:space="preserve">. </w:t>
      </w:r>
    </w:p>
    <w:p w14:paraId="421DC306" w14:textId="77777777" w:rsidR="005359B1" w:rsidRDefault="005359B1" w:rsidP="005359B1">
      <w:pPr>
        <w:pStyle w:val="Paragraphedeliste"/>
      </w:pPr>
    </w:p>
    <w:p w14:paraId="0ACF9F6A" w14:textId="16D015DF" w:rsidR="005359B1" w:rsidRDefault="005359B1" w:rsidP="00732C10">
      <w:pPr>
        <w:pStyle w:val="Paragraphedeliste"/>
        <w:numPr>
          <w:ilvl w:val="0"/>
          <w:numId w:val="3"/>
        </w:numPr>
      </w:pPr>
      <w:r>
        <w:t>L’enseignement présentiel par groupe de 30</w:t>
      </w:r>
      <w:r w:rsidR="00732C10">
        <w:t xml:space="preserve"> internes</w:t>
      </w:r>
      <w:r w:rsidR="008C4550">
        <w:t xml:space="preserve"> DES</w:t>
      </w:r>
      <w:r w:rsidR="00732C10">
        <w:t xml:space="preserve"> est principalement axé sur l’interactivité : travail en groupe, classe inversée, auto-évaluation, et restitution des points forts.</w:t>
      </w:r>
      <w:r w:rsidR="00D970D8">
        <w:t xml:space="preserve"> Les présentations d’e-learning peuvent être reprises en présentiel.</w:t>
      </w:r>
    </w:p>
    <w:p w14:paraId="07E22C83" w14:textId="77777777" w:rsidR="00D970D8" w:rsidRDefault="00D970D8" w:rsidP="00D970D8">
      <w:pPr>
        <w:pStyle w:val="Paragraphedeliste"/>
      </w:pPr>
    </w:p>
    <w:p w14:paraId="3E1006D0" w14:textId="1079E6AF" w:rsidR="00D970D8" w:rsidRDefault="00D970D8" w:rsidP="00732C10">
      <w:pPr>
        <w:pStyle w:val="Paragraphedeliste"/>
        <w:numPr>
          <w:ilvl w:val="0"/>
          <w:numId w:val="3"/>
        </w:numPr>
      </w:pPr>
      <w:r>
        <w:t>Les messages délivrés aux ét</w:t>
      </w:r>
      <w:r w:rsidR="00347BE9">
        <w:t>udiants doivent être en accord avec l</w:t>
      </w:r>
      <w:r>
        <w:t>es messages des Comités scientifiques de l’AFU. Intégrer des membres des Comités scientifiques concernés aux équipes pédagogiques des modules est souhaitable.</w:t>
      </w:r>
    </w:p>
    <w:p w14:paraId="5A235E01" w14:textId="77777777" w:rsidR="00732C10" w:rsidRDefault="00732C10" w:rsidP="00732C10"/>
    <w:p w14:paraId="19DA248E" w14:textId="77777777" w:rsidR="00732C10" w:rsidRDefault="00732C10" w:rsidP="00732C10">
      <w:pPr>
        <w:pStyle w:val="Paragraphedeliste"/>
      </w:pPr>
    </w:p>
    <w:p w14:paraId="60B92D68" w14:textId="77777777" w:rsidR="00732C10" w:rsidRDefault="00732C10" w:rsidP="005776C8">
      <w:pPr>
        <w:tabs>
          <w:tab w:val="left" w:pos="1211"/>
        </w:tabs>
      </w:pPr>
      <w:r>
        <w:t xml:space="preserve">Certains modules ont </w:t>
      </w:r>
      <w:r w:rsidR="00B82D26">
        <w:t xml:space="preserve">déjà </w:t>
      </w:r>
      <w:r>
        <w:t xml:space="preserve">ouvert la voie de cette évolution. </w:t>
      </w:r>
    </w:p>
    <w:p w14:paraId="13576A2F" w14:textId="77777777" w:rsidR="00D970D8" w:rsidRDefault="00D970D8" w:rsidP="005776C8">
      <w:pPr>
        <w:tabs>
          <w:tab w:val="left" w:pos="1211"/>
        </w:tabs>
      </w:pPr>
    </w:p>
    <w:p w14:paraId="1B914127" w14:textId="3FC74FF1" w:rsidR="00D970D8" w:rsidRDefault="00D970D8" w:rsidP="005776C8">
      <w:pPr>
        <w:tabs>
          <w:tab w:val="left" w:pos="1211"/>
        </w:tabs>
      </w:pPr>
      <w:r>
        <w:t>Ce renouvellement concerne la promotion de DES d’Urologie 2017 (1</w:t>
      </w:r>
      <w:r w:rsidRPr="00D970D8">
        <w:rPr>
          <w:vertAlign w:val="superscript"/>
        </w:rPr>
        <w:t>ère</w:t>
      </w:r>
      <w:r>
        <w:t xml:space="preserve"> promotion « nouveau régime »). Ils vont s’inscrire à la fin de cette année 2019 pour débuter l’ECU à l’hiver 2020.</w:t>
      </w:r>
    </w:p>
    <w:p w14:paraId="5360B331" w14:textId="77777777" w:rsidR="00D970D8" w:rsidRDefault="00D970D8" w:rsidP="005776C8">
      <w:pPr>
        <w:tabs>
          <w:tab w:val="left" w:pos="1211"/>
        </w:tabs>
      </w:pPr>
    </w:p>
    <w:p w14:paraId="5C52B507" w14:textId="12C99149" w:rsidR="00D970D8" w:rsidRDefault="00D970D8" w:rsidP="005776C8">
      <w:pPr>
        <w:tabs>
          <w:tab w:val="left" w:pos="1211"/>
        </w:tabs>
      </w:pPr>
      <w:r>
        <w:t>Les dates des modules ne sont pas fixées mais seront sur le modèle suivant :</w:t>
      </w:r>
    </w:p>
    <w:p w14:paraId="2DA92C6C" w14:textId="06BA7470" w:rsidR="00D970D8" w:rsidRDefault="00D970D8" w:rsidP="005776C8">
      <w:pPr>
        <w:tabs>
          <w:tab w:val="left" w:pos="1211"/>
        </w:tabs>
      </w:pPr>
      <w:r>
        <w:tab/>
        <w:t>-module 1 : hiver</w:t>
      </w:r>
      <w:r w:rsidR="00480BC9">
        <w:t xml:space="preserve"> (2 groupes)</w:t>
      </w:r>
    </w:p>
    <w:p w14:paraId="4E9FC60F" w14:textId="02331F60" w:rsidR="00D970D8" w:rsidRDefault="00D970D8" w:rsidP="005776C8">
      <w:pPr>
        <w:tabs>
          <w:tab w:val="left" w:pos="1211"/>
        </w:tabs>
      </w:pPr>
      <w:r>
        <w:tab/>
        <w:t>-module 2 : printemps</w:t>
      </w:r>
      <w:r w:rsidR="00480BC9">
        <w:t xml:space="preserve"> (2 groupes)</w:t>
      </w:r>
    </w:p>
    <w:p w14:paraId="50498E38" w14:textId="124FC278" w:rsidR="00D970D8" w:rsidRDefault="00D970D8" w:rsidP="005776C8">
      <w:pPr>
        <w:tabs>
          <w:tab w:val="left" w:pos="1211"/>
        </w:tabs>
      </w:pPr>
      <w:r>
        <w:tab/>
        <w:t>-module 3 : automne</w:t>
      </w:r>
      <w:r w:rsidR="00480BC9">
        <w:t xml:space="preserve"> (2 groupes)</w:t>
      </w:r>
    </w:p>
    <w:p w14:paraId="59D752DE" w14:textId="77777777" w:rsidR="00D970D8" w:rsidRDefault="00D970D8" w:rsidP="005776C8">
      <w:pPr>
        <w:tabs>
          <w:tab w:val="left" w:pos="1211"/>
        </w:tabs>
      </w:pPr>
    </w:p>
    <w:p w14:paraId="3492F514" w14:textId="7B3DA39B" w:rsidR="00D970D8" w:rsidRDefault="00D970D8" w:rsidP="005776C8">
      <w:pPr>
        <w:tabs>
          <w:tab w:val="left" w:pos="1211"/>
        </w:tabs>
      </w:pPr>
      <w:r>
        <w:t>A la différence de l’ECU</w:t>
      </w:r>
      <w:r w:rsidR="00480BC9">
        <w:t xml:space="preserve"> actuel dit</w:t>
      </w:r>
      <w:r>
        <w:t xml:space="preserve"> « ancien régime » les modules s’étaleront sur 18 mois. Il y aura 2 groupes de 30 DES</w:t>
      </w:r>
      <w:r w:rsidR="00DE41BE">
        <w:t xml:space="preserve"> chacun</w:t>
      </w:r>
      <w:r>
        <w:t>.</w:t>
      </w:r>
    </w:p>
    <w:p w14:paraId="157B57EE" w14:textId="77777777" w:rsidR="00480BC9" w:rsidRDefault="00480BC9" w:rsidP="005776C8">
      <w:pPr>
        <w:tabs>
          <w:tab w:val="left" w:pos="1211"/>
        </w:tabs>
      </w:pPr>
    </w:p>
    <w:p w14:paraId="37E9047A" w14:textId="364474B2" w:rsidR="00480BC9" w:rsidRDefault="00480BC9" w:rsidP="005776C8">
      <w:pPr>
        <w:tabs>
          <w:tab w:val="left" w:pos="1211"/>
        </w:tabs>
      </w:pPr>
      <w:r>
        <w:t>Dans le projet pédagogique doit figurer un projet d’e-learning destiné à incrémenter la plateforme SIDES-NG (phase d’approfondissement) et la plateforme AFU-académie en cours de constitution sous l’égide du Comité de Formation Continue de l’AFU.</w:t>
      </w:r>
    </w:p>
    <w:p w14:paraId="158B5464" w14:textId="77777777" w:rsidR="00DD2FAC" w:rsidRDefault="00DD2FAC" w:rsidP="005776C8">
      <w:pPr>
        <w:tabs>
          <w:tab w:val="left" w:pos="1211"/>
        </w:tabs>
      </w:pPr>
    </w:p>
    <w:p w14:paraId="1D313E12" w14:textId="4515FAA3" w:rsidR="00DD2FAC" w:rsidRDefault="00DD2FAC" w:rsidP="005776C8">
      <w:pPr>
        <w:tabs>
          <w:tab w:val="left" w:pos="1211"/>
        </w:tabs>
      </w:pPr>
      <w:r>
        <w:t>Chaque responsable sera sélectionné pour 3 ans, renouvelable 1 fois (6 ans au total, fin 2025).</w:t>
      </w:r>
    </w:p>
    <w:p w14:paraId="3B0FD61C" w14:textId="77777777" w:rsidR="00732C10" w:rsidRDefault="00732C10" w:rsidP="005776C8">
      <w:pPr>
        <w:tabs>
          <w:tab w:val="left" w:pos="1211"/>
        </w:tabs>
      </w:pPr>
    </w:p>
    <w:p w14:paraId="6995B627" w14:textId="77777777" w:rsidR="005776C8" w:rsidRDefault="00732C10" w:rsidP="005776C8">
      <w:pPr>
        <w:tabs>
          <w:tab w:val="left" w:pos="1211"/>
        </w:tabs>
      </w:pPr>
      <w:r>
        <w:t xml:space="preserve">Dans ce contexte de mutation nous vous proposons de </w:t>
      </w:r>
      <w:r w:rsidRPr="00B82D26">
        <w:rPr>
          <w:b/>
        </w:rPr>
        <w:t xml:space="preserve">faire acte de candidature en tant qu’enseignant </w:t>
      </w:r>
      <w:r w:rsidR="00B82D26" w:rsidRPr="00B82D26">
        <w:rPr>
          <w:b/>
        </w:rPr>
        <w:t>responsable de section</w:t>
      </w:r>
      <w:r w:rsidR="00B82D26">
        <w:t xml:space="preserve"> </w:t>
      </w:r>
      <w:r>
        <w:t>pour</w:t>
      </w:r>
      <w:r w:rsidR="00B82D26">
        <w:t xml:space="preserve"> accompagner cette mutation de l’enseignement du collège d’urologie.</w:t>
      </w:r>
    </w:p>
    <w:p w14:paraId="2F79E909" w14:textId="77777777" w:rsidR="00B82D26" w:rsidRDefault="00B82D26" w:rsidP="005776C8">
      <w:pPr>
        <w:tabs>
          <w:tab w:val="left" w:pos="1211"/>
        </w:tabs>
      </w:pPr>
    </w:p>
    <w:p w14:paraId="72EDC333" w14:textId="78B7A7D2" w:rsidR="00B82D26" w:rsidRDefault="00B82D26" w:rsidP="005776C8">
      <w:pPr>
        <w:tabs>
          <w:tab w:val="left" w:pos="1211"/>
        </w:tabs>
      </w:pPr>
      <w:r>
        <w:t>Les candidatures</w:t>
      </w:r>
      <w:r w:rsidR="00D970D8">
        <w:t xml:space="preserve"> avec les projets</w:t>
      </w:r>
      <w:r>
        <w:t xml:space="preserve"> seront cen</w:t>
      </w:r>
      <w:r w:rsidR="00D970D8">
        <w:t>tralisées par Elodie Savourat (</w:t>
      </w:r>
      <w:hyperlink r:id="rId7" w:history="1">
        <w:r w:rsidRPr="000F4A24">
          <w:rPr>
            <w:rStyle w:val="Lienhypertexte"/>
          </w:rPr>
          <w:t>esavourat@afu.fr</w:t>
        </w:r>
      </w:hyperlink>
      <w:r>
        <w:t>)</w:t>
      </w:r>
      <w:r w:rsidR="00860833">
        <w:t xml:space="preserve"> en les lui adressant avant le </w:t>
      </w:r>
      <w:r w:rsidR="00860833" w:rsidRPr="00860833">
        <w:rPr>
          <w:b/>
          <w:u w:val="single"/>
        </w:rPr>
        <w:t>vendredi 17 janvier 2020</w:t>
      </w:r>
      <w:r w:rsidR="00860833">
        <w:t>.</w:t>
      </w:r>
    </w:p>
    <w:p w14:paraId="26667FED" w14:textId="77777777" w:rsidR="00B82D26" w:rsidRDefault="00B82D26" w:rsidP="005776C8">
      <w:pPr>
        <w:tabs>
          <w:tab w:val="left" w:pos="1211"/>
        </w:tabs>
      </w:pPr>
    </w:p>
    <w:p w14:paraId="45A101CF" w14:textId="37BBC459" w:rsidR="008C4550" w:rsidRDefault="008C4550" w:rsidP="005776C8">
      <w:pPr>
        <w:tabs>
          <w:tab w:val="left" w:pos="1211"/>
        </w:tabs>
      </w:pPr>
      <w:r>
        <w:t>Les modules et groupes d’enseignants actuels concernant les internes DESC « anciens régimes » continuent leur enseignement normalement, selon le calendrier prévu jusqu’à fin 2021. Il y aura donc pendant plus d’un an un chevauchement des enseignements « anciens et nouveaux régimes ».</w:t>
      </w:r>
    </w:p>
    <w:p w14:paraId="4CCF293B" w14:textId="77777777" w:rsidR="008C4550" w:rsidRDefault="008C4550" w:rsidP="005776C8">
      <w:pPr>
        <w:tabs>
          <w:tab w:val="left" w:pos="1211"/>
        </w:tabs>
      </w:pPr>
    </w:p>
    <w:p w14:paraId="45467F70" w14:textId="0316F414" w:rsidR="00B82D26" w:rsidRDefault="00B82D26" w:rsidP="005776C8">
      <w:pPr>
        <w:tabs>
          <w:tab w:val="left" w:pos="1211"/>
        </w:tabs>
      </w:pPr>
      <w:r>
        <w:t>Avec nos remerciements</w:t>
      </w:r>
      <w:r w:rsidR="00480BC9">
        <w:t xml:space="preserve"> et en restant à votre disposition pour tout renseignement.</w:t>
      </w:r>
      <w:r>
        <w:t xml:space="preserve"> </w:t>
      </w:r>
    </w:p>
    <w:p w14:paraId="3C93CB72" w14:textId="77777777" w:rsidR="00B82D26" w:rsidRDefault="00B82D26" w:rsidP="005776C8">
      <w:pPr>
        <w:tabs>
          <w:tab w:val="left" w:pos="1211"/>
        </w:tabs>
      </w:pPr>
    </w:p>
    <w:p w14:paraId="0CF0B380" w14:textId="77777777" w:rsidR="00B82D26" w:rsidRDefault="00B82D26" w:rsidP="005776C8">
      <w:pPr>
        <w:tabs>
          <w:tab w:val="left" w:pos="1211"/>
        </w:tabs>
      </w:pPr>
    </w:p>
    <w:p w14:paraId="0922FC3C" w14:textId="5FBF2D63" w:rsidR="00B82D26" w:rsidRDefault="00AA774B" w:rsidP="005776C8">
      <w:pPr>
        <w:tabs>
          <w:tab w:val="left" w:pos="1211"/>
        </w:tabs>
      </w:pPr>
      <w:r>
        <w:t>Pour le Conseil d’Administration du C</w:t>
      </w:r>
      <w:r w:rsidR="00B82D26">
        <w:t xml:space="preserve">ollège </w:t>
      </w:r>
      <w:r>
        <w:t>Français d’U</w:t>
      </w:r>
      <w:r w:rsidR="00B82D26">
        <w:t>rologie.</w:t>
      </w:r>
    </w:p>
    <w:p w14:paraId="754AFBAD" w14:textId="08A5D6D2" w:rsidR="007F09E6" w:rsidRDefault="007F09E6" w:rsidP="005776C8">
      <w:pPr>
        <w:tabs>
          <w:tab w:val="left" w:pos="1211"/>
        </w:tabs>
      </w:pPr>
    </w:p>
    <w:p w14:paraId="58A614C8" w14:textId="6CBDB8A0" w:rsidR="007F09E6" w:rsidRDefault="007F09E6" w:rsidP="005776C8">
      <w:pPr>
        <w:tabs>
          <w:tab w:val="left" w:pos="1211"/>
        </w:tabs>
      </w:pPr>
    </w:p>
    <w:p w14:paraId="490BAB4E" w14:textId="4560C0CC" w:rsidR="008C649B" w:rsidRDefault="008C649B" w:rsidP="005776C8">
      <w:pPr>
        <w:tabs>
          <w:tab w:val="left" w:pos="121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2BE92" wp14:editId="731A38F4">
                <wp:simplePos x="0" y="0"/>
                <wp:positionH relativeFrom="column">
                  <wp:posOffset>48611</wp:posOffset>
                </wp:positionH>
                <wp:positionV relativeFrom="paragraph">
                  <wp:posOffset>48497</wp:posOffset>
                </wp:positionV>
                <wp:extent cx="2094931" cy="429904"/>
                <wp:effectExtent l="0" t="38100" r="57785" b="4635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931" cy="429904"/>
                        </a:xfrm>
                        <a:custGeom>
                          <a:avLst/>
                          <a:gdLst>
                            <a:gd name="connsiteX0" fmla="*/ 883532 w 1750165"/>
                            <a:gd name="connsiteY0" fmla="*/ 7044 h 266351"/>
                            <a:gd name="connsiteX1" fmla="*/ 849412 w 1750165"/>
                            <a:gd name="connsiteY1" fmla="*/ 220 h 266351"/>
                            <a:gd name="connsiteX2" fmla="*/ 828941 w 1750165"/>
                            <a:gd name="connsiteY2" fmla="*/ 13868 h 266351"/>
                            <a:gd name="connsiteX3" fmla="*/ 787998 w 1750165"/>
                            <a:gd name="connsiteY3" fmla="*/ 27515 h 266351"/>
                            <a:gd name="connsiteX4" fmla="*/ 767526 w 1750165"/>
                            <a:gd name="connsiteY4" fmla="*/ 41163 h 266351"/>
                            <a:gd name="connsiteX5" fmla="*/ 712935 w 1750165"/>
                            <a:gd name="connsiteY5" fmla="*/ 68459 h 266351"/>
                            <a:gd name="connsiteX6" fmla="*/ 671992 w 1750165"/>
                            <a:gd name="connsiteY6" fmla="*/ 88930 h 266351"/>
                            <a:gd name="connsiteX7" fmla="*/ 644696 w 1750165"/>
                            <a:gd name="connsiteY7" fmla="*/ 102578 h 266351"/>
                            <a:gd name="connsiteX8" fmla="*/ 596929 w 1750165"/>
                            <a:gd name="connsiteY8" fmla="*/ 116226 h 266351"/>
                            <a:gd name="connsiteX9" fmla="*/ 576457 w 1750165"/>
                            <a:gd name="connsiteY9" fmla="*/ 123050 h 266351"/>
                            <a:gd name="connsiteX10" fmla="*/ 521866 w 1750165"/>
                            <a:gd name="connsiteY10" fmla="*/ 136697 h 266351"/>
                            <a:gd name="connsiteX11" fmla="*/ 501395 w 1750165"/>
                            <a:gd name="connsiteY11" fmla="*/ 143521 h 266351"/>
                            <a:gd name="connsiteX12" fmla="*/ 467275 w 1750165"/>
                            <a:gd name="connsiteY12" fmla="*/ 157169 h 266351"/>
                            <a:gd name="connsiteX13" fmla="*/ 399036 w 1750165"/>
                            <a:gd name="connsiteY13" fmla="*/ 170817 h 266351"/>
                            <a:gd name="connsiteX14" fmla="*/ 364917 w 1750165"/>
                            <a:gd name="connsiteY14" fmla="*/ 177641 h 266351"/>
                            <a:gd name="connsiteX15" fmla="*/ 344445 w 1750165"/>
                            <a:gd name="connsiteY15" fmla="*/ 184465 h 266351"/>
                            <a:gd name="connsiteX16" fmla="*/ 317150 w 1750165"/>
                            <a:gd name="connsiteY16" fmla="*/ 198112 h 266351"/>
                            <a:gd name="connsiteX17" fmla="*/ 269383 w 1750165"/>
                            <a:gd name="connsiteY17" fmla="*/ 204936 h 266351"/>
                            <a:gd name="connsiteX18" fmla="*/ 228439 w 1750165"/>
                            <a:gd name="connsiteY18" fmla="*/ 211760 h 266351"/>
                            <a:gd name="connsiteX19" fmla="*/ 201144 w 1750165"/>
                            <a:gd name="connsiteY19" fmla="*/ 225408 h 266351"/>
                            <a:gd name="connsiteX20" fmla="*/ 167024 w 1750165"/>
                            <a:gd name="connsiteY20" fmla="*/ 232232 h 266351"/>
                            <a:gd name="connsiteX21" fmla="*/ 139729 w 1750165"/>
                            <a:gd name="connsiteY21" fmla="*/ 239056 h 266351"/>
                            <a:gd name="connsiteX22" fmla="*/ 105609 w 1750165"/>
                            <a:gd name="connsiteY22" fmla="*/ 245879 h 266351"/>
                            <a:gd name="connsiteX23" fmla="*/ 85138 w 1750165"/>
                            <a:gd name="connsiteY23" fmla="*/ 252703 h 266351"/>
                            <a:gd name="connsiteX24" fmla="*/ 51018 w 1750165"/>
                            <a:gd name="connsiteY24" fmla="*/ 259527 h 266351"/>
                            <a:gd name="connsiteX25" fmla="*/ 3251 w 1750165"/>
                            <a:gd name="connsiteY25" fmla="*/ 266351 h 266351"/>
                            <a:gd name="connsiteX26" fmla="*/ 119257 w 1750165"/>
                            <a:gd name="connsiteY26" fmla="*/ 259527 h 266351"/>
                            <a:gd name="connsiteX27" fmla="*/ 180672 w 1750165"/>
                            <a:gd name="connsiteY27" fmla="*/ 252703 h 266351"/>
                            <a:gd name="connsiteX28" fmla="*/ 1750165 w 1750165"/>
                            <a:gd name="connsiteY28" fmla="*/ 245879 h 266351"/>
                            <a:gd name="connsiteX29" fmla="*/ 1231550 w 1750165"/>
                            <a:gd name="connsiteY29" fmla="*/ 225408 h 266351"/>
                            <a:gd name="connsiteX30" fmla="*/ 1190606 w 1750165"/>
                            <a:gd name="connsiteY30" fmla="*/ 218584 h 266351"/>
                            <a:gd name="connsiteX31" fmla="*/ 1170135 w 1750165"/>
                            <a:gd name="connsiteY31" fmla="*/ 211760 h 266351"/>
                            <a:gd name="connsiteX32" fmla="*/ 1081424 w 1750165"/>
                            <a:gd name="connsiteY32" fmla="*/ 204936 h 266351"/>
                            <a:gd name="connsiteX33" fmla="*/ 1060953 w 1750165"/>
                            <a:gd name="connsiteY33" fmla="*/ 198112 h 266351"/>
                            <a:gd name="connsiteX34" fmla="*/ 999538 w 1750165"/>
                            <a:gd name="connsiteY34" fmla="*/ 184465 h 266351"/>
                            <a:gd name="connsiteX35" fmla="*/ 944947 w 1750165"/>
                            <a:gd name="connsiteY35" fmla="*/ 163993 h 266351"/>
                            <a:gd name="connsiteX36" fmla="*/ 904004 w 1750165"/>
                            <a:gd name="connsiteY36" fmla="*/ 157169 h 266351"/>
                            <a:gd name="connsiteX37" fmla="*/ 863060 w 1750165"/>
                            <a:gd name="connsiteY37" fmla="*/ 143521 h 266351"/>
                            <a:gd name="connsiteX38" fmla="*/ 842589 w 1750165"/>
                            <a:gd name="connsiteY38" fmla="*/ 136697 h 266351"/>
                            <a:gd name="connsiteX39" fmla="*/ 815293 w 1750165"/>
                            <a:gd name="connsiteY39" fmla="*/ 129874 h 266351"/>
                            <a:gd name="connsiteX40" fmla="*/ 794821 w 1750165"/>
                            <a:gd name="connsiteY40" fmla="*/ 123050 h 266351"/>
                            <a:gd name="connsiteX41" fmla="*/ 760702 w 1750165"/>
                            <a:gd name="connsiteY41" fmla="*/ 116226 h 266351"/>
                            <a:gd name="connsiteX42" fmla="*/ 719759 w 1750165"/>
                            <a:gd name="connsiteY42" fmla="*/ 102578 h 266351"/>
                            <a:gd name="connsiteX43" fmla="*/ 692463 w 1750165"/>
                            <a:gd name="connsiteY43" fmla="*/ 95754 h 266351"/>
                            <a:gd name="connsiteX44" fmla="*/ 665168 w 1750165"/>
                            <a:gd name="connsiteY44" fmla="*/ 82106 h 266351"/>
                            <a:gd name="connsiteX45" fmla="*/ 610577 w 1750165"/>
                            <a:gd name="connsiteY45" fmla="*/ 61635 h 266351"/>
                            <a:gd name="connsiteX46" fmla="*/ 590105 w 1750165"/>
                            <a:gd name="connsiteY46" fmla="*/ 41163 h 266351"/>
                            <a:gd name="connsiteX47" fmla="*/ 583281 w 1750165"/>
                            <a:gd name="connsiteY47" fmla="*/ 20691 h 266351"/>
                            <a:gd name="connsiteX48" fmla="*/ 569633 w 1750165"/>
                            <a:gd name="connsiteY48" fmla="*/ 220 h 266351"/>
                            <a:gd name="connsiteX49" fmla="*/ 576457 w 1750165"/>
                            <a:gd name="connsiteY49" fmla="*/ 75282 h 266351"/>
                            <a:gd name="connsiteX50" fmla="*/ 617401 w 1750165"/>
                            <a:gd name="connsiteY50" fmla="*/ 184465 h 266351"/>
                            <a:gd name="connsiteX51" fmla="*/ 631048 w 1750165"/>
                            <a:gd name="connsiteY51" fmla="*/ 157169 h 266351"/>
                            <a:gd name="connsiteX52" fmla="*/ 658344 w 1750165"/>
                            <a:gd name="connsiteY52" fmla="*/ 116226 h 266351"/>
                            <a:gd name="connsiteX53" fmla="*/ 685639 w 1750165"/>
                            <a:gd name="connsiteY53" fmla="*/ 136697 h 266351"/>
                            <a:gd name="connsiteX54" fmla="*/ 706111 w 1750165"/>
                            <a:gd name="connsiteY54" fmla="*/ 191288 h 266351"/>
                            <a:gd name="connsiteX55" fmla="*/ 733406 w 1750165"/>
                            <a:gd name="connsiteY55" fmla="*/ 239056 h 266351"/>
                            <a:gd name="connsiteX56" fmla="*/ 747054 w 1750165"/>
                            <a:gd name="connsiteY56" fmla="*/ 259527 h 266351"/>
                            <a:gd name="connsiteX57" fmla="*/ 774350 w 1750165"/>
                            <a:gd name="connsiteY57" fmla="*/ 266351 h 266351"/>
                            <a:gd name="connsiteX58" fmla="*/ 808469 w 1750165"/>
                            <a:gd name="connsiteY58" fmla="*/ 211760 h 266351"/>
                            <a:gd name="connsiteX59" fmla="*/ 828941 w 1750165"/>
                            <a:gd name="connsiteY59" fmla="*/ 177641 h 266351"/>
                            <a:gd name="connsiteX60" fmla="*/ 849412 w 1750165"/>
                            <a:gd name="connsiteY60" fmla="*/ 150345 h 266351"/>
                            <a:gd name="connsiteX61" fmla="*/ 863060 w 1750165"/>
                            <a:gd name="connsiteY61" fmla="*/ 123050 h 266351"/>
                            <a:gd name="connsiteX62" fmla="*/ 883532 w 1750165"/>
                            <a:gd name="connsiteY62" fmla="*/ 88930 h 266351"/>
                            <a:gd name="connsiteX63" fmla="*/ 904004 w 1750165"/>
                            <a:gd name="connsiteY63" fmla="*/ 129874 h 266351"/>
                            <a:gd name="connsiteX64" fmla="*/ 938123 w 1750165"/>
                            <a:gd name="connsiteY64" fmla="*/ 204936 h 266351"/>
                            <a:gd name="connsiteX65" fmla="*/ 979066 w 1750165"/>
                            <a:gd name="connsiteY65" fmla="*/ 150345 h 266351"/>
                            <a:gd name="connsiteX66" fmla="*/ 1006362 w 1750165"/>
                            <a:gd name="connsiteY66" fmla="*/ 109402 h 266351"/>
                            <a:gd name="connsiteX67" fmla="*/ 1033657 w 1750165"/>
                            <a:gd name="connsiteY67" fmla="*/ 157169 h 266351"/>
                            <a:gd name="connsiteX68" fmla="*/ 1040481 w 1750165"/>
                            <a:gd name="connsiteY68" fmla="*/ 163993 h 2663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750165" h="266351">
                              <a:moveTo>
                                <a:pt x="883532" y="7044"/>
                              </a:moveTo>
                              <a:cubicBezTo>
                                <a:pt x="872159" y="4769"/>
                                <a:pt x="860921" y="-1219"/>
                                <a:pt x="849412" y="220"/>
                              </a:cubicBezTo>
                              <a:cubicBezTo>
                                <a:pt x="841274" y="1237"/>
                                <a:pt x="836435" y="10537"/>
                                <a:pt x="828941" y="13868"/>
                              </a:cubicBezTo>
                              <a:cubicBezTo>
                                <a:pt x="815795" y="19711"/>
                                <a:pt x="799968" y="19535"/>
                                <a:pt x="787998" y="27515"/>
                              </a:cubicBezTo>
                              <a:cubicBezTo>
                                <a:pt x="781174" y="32064"/>
                                <a:pt x="774726" y="37236"/>
                                <a:pt x="767526" y="41163"/>
                              </a:cubicBezTo>
                              <a:cubicBezTo>
                                <a:pt x="749665" y="50905"/>
                                <a:pt x="729863" y="57174"/>
                                <a:pt x="712935" y="68459"/>
                              </a:cubicBezTo>
                              <a:cubicBezTo>
                                <a:pt x="673591" y="94686"/>
                                <a:pt x="711546" y="71978"/>
                                <a:pt x="671992" y="88930"/>
                              </a:cubicBezTo>
                              <a:cubicBezTo>
                                <a:pt x="662642" y="92937"/>
                                <a:pt x="654046" y="98571"/>
                                <a:pt x="644696" y="102578"/>
                              </a:cubicBezTo>
                              <a:cubicBezTo>
                                <a:pt x="628336" y="109590"/>
                                <a:pt x="614242" y="111279"/>
                                <a:pt x="596929" y="116226"/>
                              </a:cubicBezTo>
                              <a:cubicBezTo>
                                <a:pt x="590013" y="118202"/>
                                <a:pt x="583397" y="121157"/>
                                <a:pt x="576457" y="123050"/>
                              </a:cubicBezTo>
                              <a:cubicBezTo>
                                <a:pt x="558361" y="127985"/>
                                <a:pt x="539660" y="130765"/>
                                <a:pt x="521866" y="136697"/>
                              </a:cubicBezTo>
                              <a:cubicBezTo>
                                <a:pt x="515042" y="138972"/>
                                <a:pt x="508130" y="140995"/>
                                <a:pt x="501395" y="143521"/>
                              </a:cubicBezTo>
                              <a:cubicBezTo>
                                <a:pt x="489926" y="147822"/>
                                <a:pt x="479111" y="154013"/>
                                <a:pt x="467275" y="157169"/>
                              </a:cubicBezTo>
                              <a:cubicBezTo>
                                <a:pt x="444861" y="163146"/>
                                <a:pt x="421782" y="166268"/>
                                <a:pt x="399036" y="170817"/>
                              </a:cubicBezTo>
                              <a:cubicBezTo>
                                <a:pt x="387663" y="173092"/>
                                <a:pt x="375920" y="173973"/>
                                <a:pt x="364917" y="177641"/>
                              </a:cubicBezTo>
                              <a:cubicBezTo>
                                <a:pt x="358093" y="179916"/>
                                <a:pt x="351057" y="181632"/>
                                <a:pt x="344445" y="184465"/>
                              </a:cubicBezTo>
                              <a:cubicBezTo>
                                <a:pt x="335095" y="188472"/>
                                <a:pt x="326964" y="195436"/>
                                <a:pt x="317150" y="198112"/>
                              </a:cubicBezTo>
                              <a:cubicBezTo>
                                <a:pt x="301633" y="202344"/>
                                <a:pt x="285280" y="202490"/>
                                <a:pt x="269383" y="204936"/>
                              </a:cubicBezTo>
                              <a:cubicBezTo>
                                <a:pt x="255708" y="207040"/>
                                <a:pt x="242087" y="209485"/>
                                <a:pt x="228439" y="211760"/>
                              </a:cubicBezTo>
                              <a:cubicBezTo>
                                <a:pt x="219341" y="216309"/>
                                <a:pt x="210794" y="222191"/>
                                <a:pt x="201144" y="225408"/>
                              </a:cubicBezTo>
                              <a:cubicBezTo>
                                <a:pt x="190141" y="229076"/>
                                <a:pt x="178346" y="229716"/>
                                <a:pt x="167024" y="232232"/>
                              </a:cubicBezTo>
                              <a:cubicBezTo>
                                <a:pt x="157869" y="234266"/>
                                <a:pt x="148884" y="237022"/>
                                <a:pt x="139729" y="239056"/>
                              </a:cubicBezTo>
                              <a:cubicBezTo>
                                <a:pt x="128407" y="241572"/>
                                <a:pt x="116861" y="243066"/>
                                <a:pt x="105609" y="245879"/>
                              </a:cubicBezTo>
                              <a:cubicBezTo>
                                <a:pt x="98631" y="247623"/>
                                <a:pt x="92116" y="250958"/>
                                <a:pt x="85138" y="252703"/>
                              </a:cubicBezTo>
                              <a:cubicBezTo>
                                <a:pt x="73886" y="255516"/>
                                <a:pt x="62459" y="257620"/>
                                <a:pt x="51018" y="259527"/>
                              </a:cubicBezTo>
                              <a:cubicBezTo>
                                <a:pt x="35153" y="262171"/>
                                <a:pt x="-12833" y="266351"/>
                                <a:pt x="3251" y="266351"/>
                              </a:cubicBezTo>
                              <a:cubicBezTo>
                                <a:pt x="41987" y="266351"/>
                                <a:pt x="80636" y="262498"/>
                                <a:pt x="119257" y="259527"/>
                              </a:cubicBezTo>
                              <a:cubicBezTo>
                                <a:pt x="139794" y="257947"/>
                                <a:pt x="160075" y="252875"/>
                                <a:pt x="180672" y="252703"/>
                              </a:cubicBezTo>
                              <a:lnTo>
                                <a:pt x="1750165" y="245879"/>
                              </a:lnTo>
                              <a:cubicBezTo>
                                <a:pt x="1545501" y="194716"/>
                                <a:pt x="1714329" y="232508"/>
                                <a:pt x="1231550" y="225408"/>
                              </a:cubicBezTo>
                              <a:cubicBezTo>
                                <a:pt x="1217902" y="223133"/>
                                <a:pt x="1204113" y="221586"/>
                                <a:pt x="1190606" y="218584"/>
                              </a:cubicBezTo>
                              <a:cubicBezTo>
                                <a:pt x="1183584" y="217024"/>
                                <a:pt x="1177272" y="212652"/>
                                <a:pt x="1170135" y="211760"/>
                              </a:cubicBezTo>
                              <a:cubicBezTo>
                                <a:pt x="1140706" y="208081"/>
                                <a:pt x="1110994" y="207211"/>
                                <a:pt x="1081424" y="204936"/>
                              </a:cubicBezTo>
                              <a:cubicBezTo>
                                <a:pt x="1074600" y="202661"/>
                                <a:pt x="1067931" y="199857"/>
                                <a:pt x="1060953" y="198112"/>
                              </a:cubicBezTo>
                              <a:cubicBezTo>
                                <a:pt x="1039332" y="192707"/>
                                <a:pt x="1020544" y="191467"/>
                                <a:pt x="999538" y="184465"/>
                              </a:cubicBezTo>
                              <a:cubicBezTo>
                                <a:pt x="988919" y="180925"/>
                                <a:pt x="959318" y="167187"/>
                                <a:pt x="944947" y="163993"/>
                              </a:cubicBezTo>
                              <a:cubicBezTo>
                                <a:pt x="931441" y="160991"/>
                                <a:pt x="917427" y="160525"/>
                                <a:pt x="904004" y="157169"/>
                              </a:cubicBezTo>
                              <a:cubicBezTo>
                                <a:pt x="890047" y="153680"/>
                                <a:pt x="876708" y="148070"/>
                                <a:pt x="863060" y="143521"/>
                              </a:cubicBezTo>
                              <a:cubicBezTo>
                                <a:pt x="856236" y="141246"/>
                                <a:pt x="849567" y="138441"/>
                                <a:pt x="842589" y="136697"/>
                              </a:cubicBezTo>
                              <a:cubicBezTo>
                                <a:pt x="833490" y="134423"/>
                                <a:pt x="824311" y="132450"/>
                                <a:pt x="815293" y="129874"/>
                              </a:cubicBezTo>
                              <a:cubicBezTo>
                                <a:pt x="808377" y="127898"/>
                                <a:pt x="801799" y="124795"/>
                                <a:pt x="794821" y="123050"/>
                              </a:cubicBezTo>
                              <a:cubicBezTo>
                                <a:pt x="783569" y="120237"/>
                                <a:pt x="771892" y="119278"/>
                                <a:pt x="760702" y="116226"/>
                              </a:cubicBezTo>
                              <a:cubicBezTo>
                                <a:pt x="746823" y="112441"/>
                                <a:pt x="733715" y="106067"/>
                                <a:pt x="719759" y="102578"/>
                              </a:cubicBezTo>
                              <a:lnTo>
                                <a:pt x="692463" y="95754"/>
                              </a:lnTo>
                              <a:cubicBezTo>
                                <a:pt x="683365" y="91205"/>
                                <a:pt x="674693" y="85678"/>
                                <a:pt x="665168" y="82106"/>
                              </a:cubicBezTo>
                              <a:cubicBezTo>
                                <a:pt x="590830" y="54229"/>
                                <a:pt x="686580" y="99635"/>
                                <a:pt x="610577" y="61635"/>
                              </a:cubicBezTo>
                              <a:cubicBezTo>
                                <a:pt x="603753" y="54811"/>
                                <a:pt x="595458" y="49193"/>
                                <a:pt x="590105" y="41163"/>
                              </a:cubicBezTo>
                              <a:cubicBezTo>
                                <a:pt x="586115" y="35178"/>
                                <a:pt x="586498" y="27125"/>
                                <a:pt x="583281" y="20691"/>
                              </a:cubicBezTo>
                              <a:cubicBezTo>
                                <a:pt x="579613" y="13356"/>
                                <a:pt x="574182" y="7044"/>
                                <a:pt x="569633" y="220"/>
                              </a:cubicBezTo>
                              <a:cubicBezTo>
                                <a:pt x="571908" y="25241"/>
                                <a:pt x="574839" y="50210"/>
                                <a:pt x="576457" y="75282"/>
                              </a:cubicBezTo>
                              <a:cubicBezTo>
                                <a:pt x="586093" y="224639"/>
                                <a:pt x="547046" y="240747"/>
                                <a:pt x="617401" y="184465"/>
                              </a:cubicBezTo>
                              <a:cubicBezTo>
                                <a:pt x="621950" y="175366"/>
                                <a:pt x="625814" y="165892"/>
                                <a:pt x="631048" y="157169"/>
                              </a:cubicBezTo>
                              <a:cubicBezTo>
                                <a:pt x="639487" y="143104"/>
                                <a:pt x="658344" y="116226"/>
                                <a:pt x="658344" y="116226"/>
                              </a:cubicBezTo>
                              <a:cubicBezTo>
                                <a:pt x="667442" y="123050"/>
                                <a:pt x="678815" y="127599"/>
                                <a:pt x="685639" y="136697"/>
                              </a:cubicBezTo>
                              <a:cubicBezTo>
                                <a:pt x="700723" y="156809"/>
                                <a:pt x="696139" y="171343"/>
                                <a:pt x="706111" y="191288"/>
                              </a:cubicBezTo>
                              <a:cubicBezTo>
                                <a:pt x="714312" y="207691"/>
                                <a:pt x="723971" y="223331"/>
                                <a:pt x="733406" y="239056"/>
                              </a:cubicBezTo>
                              <a:cubicBezTo>
                                <a:pt x="737625" y="246088"/>
                                <a:pt x="740230" y="254978"/>
                                <a:pt x="747054" y="259527"/>
                              </a:cubicBezTo>
                              <a:cubicBezTo>
                                <a:pt x="754858" y="264729"/>
                                <a:pt x="765251" y="264076"/>
                                <a:pt x="774350" y="266351"/>
                              </a:cubicBezTo>
                              <a:cubicBezTo>
                                <a:pt x="801006" y="213041"/>
                                <a:pt x="773038" y="264907"/>
                                <a:pt x="808469" y="211760"/>
                              </a:cubicBezTo>
                              <a:cubicBezTo>
                                <a:pt x="815826" y="200724"/>
                                <a:pt x="821584" y="188677"/>
                                <a:pt x="828941" y="177641"/>
                              </a:cubicBezTo>
                              <a:cubicBezTo>
                                <a:pt x="835250" y="168178"/>
                                <a:pt x="843384" y="159989"/>
                                <a:pt x="849412" y="150345"/>
                              </a:cubicBezTo>
                              <a:cubicBezTo>
                                <a:pt x="854803" y="141719"/>
                                <a:pt x="858120" y="131942"/>
                                <a:pt x="863060" y="123050"/>
                              </a:cubicBezTo>
                              <a:cubicBezTo>
                                <a:pt x="869501" y="111456"/>
                                <a:pt x="876708" y="100303"/>
                                <a:pt x="883532" y="88930"/>
                              </a:cubicBezTo>
                              <a:cubicBezTo>
                                <a:pt x="913440" y="133793"/>
                                <a:pt x="883825" y="85479"/>
                                <a:pt x="904004" y="129874"/>
                              </a:cubicBezTo>
                              <a:cubicBezTo>
                                <a:pt x="942145" y="213786"/>
                                <a:pt x="922168" y="157072"/>
                                <a:pt x="938123" y="204936"/>
                              </a:cubicBezTo>
                              <a:cubicBezTo>
                                <a:pt x="1006371" y="150338"/>
                                <a:pt x="951448" y="205580"/>
                                <a:pt x="979066" y="150345"/>
                              </a:cubicBezTo>
                              <a:cubicBezTo>
                                <a:pt x="986402" y="135674"/>
                                <a:pt x="1006362" y="109402"/>
                                <a:pt x="1006362" y="109402"/>
                              </a:cubicBezTo>
                              <a:cubicBezTo>
                                <a:pt x="1017696" y="132071"/>
                                <a:pt x="1019189" y="137878"/>
                                <a:pt x="1033657" y="157169"/>
                              </a:cubicBezTo>
                              <a:cubicBezTo>
                                <a:pt x="1035587" y="159742"/>
                                <a:pt x="1038206" y="161718"/>
                                <a:pt x="1040481" y="16399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229C" id="Forme libre 5" o:spid="_x0000_s1026" style="position:absolute;margin-left:3.85pt;margin-top:3.8pt;width:164.9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0165,26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" path="m883532,7044c872159,4769,860921,-1219,849412,220v-8138,1017,-12977,10317,-20471,13648c815795,19711,799968,19535,787998,27515v-6824,4549,-13272,9721,-20472,13648c749665,50905,729863,57174,712935,68459v-39344,26227,-1389,3519,-40943,20471c662642,92937,654046,98571,644696,102578v-16360,7012,-30454,8701,-47767,13648c590013,118202,583397,121157,576457,123050v-18096,4935,-36797,7715,-54591,13647c515042,138972,508130,140995,501395,143521v-11469,4301,-22284,10492,-34120,13648c444861,163146,421782,166268,399036,170817v-11373,2275,-23116,3156,-34119,6824c358093,179916,351057,181632,344445,184465v-9350,4007,-17481,10971,-27295,13647c301633,202344,285280,202490,269383,204936v-13675,2104,-27296,4549,-40944,6824c219341,216309,210794,222191,201144,225408v-11003,3668,-22798,4308,-34120,6824c157869,234266,148884,237022,139729,239056v-11322,2516,-22868,4010,-34120,6823c98631,247623,92116,250958,85138,252703v-11252,2813,-22679,4917,-34120,6824c35153,262171,-12833,266351,3251,266351v38736,,77385,-3853,116006,-6824c139794,257947,160075,252875,180672,252703r1569493,-6824c1545501,194716,1714329,232508,1231550,225408v-13648,-2275,-27437,-3822,-40944,-6824c1183584,217024,1177272,212652,1170135,211760v-29429,-3679,-59141,-4549,-88711,-6824c1074600,202661,1067931,199857,1060953,198112v-21621,-5405,-40409,-6645,-61415,-13647c988919,180925,959318,167187,944947,163993v-13506,-3002,-27520,-3468,-40943,-6824c890047,153680,876708,148070,863060,143521v-6824,-2275,-13493,-5080,-20471,-6824c833490,134423,824311,132450,815293,129874v-6916,-1976,-13494,-5079,-20472,-6824c783569,120237,771892,119278,760702,116226v-13879,-3785,-26987,-10159,-40943,-13648l692463,95754c683365,91205,674693,85678,665168,82106,590830,54229,686580,99635,610577,61635,603753,54811,595458,49193,590105,41163v-3990,-5985,-3607,-14038,-6824,-20472c579613,13356,574182,7044,569633,220v2275,25021,5206,49990,6824,75062c586093,224639,547046,240747,617401,184465v4549,-9099,8413,-18573,13647,-27296c639487,143104,658344,116226,658344,116226v9098,6824,20471,11373,27295,20471c700723,156809,696139,171343,706111,191288v8201,16403,17860,32043,27295,47768c737625,246088,740230,254978,747054,259527v7804,5202,18197,4549,27296,6824c801006,213041,773038,264907,808469,211760v7357,-11036,13115,-23083,20472,-34119c835250,168178,843384,159989,849412,150345v5391,-8626,8708,-18403,13648,-27295c869501,111456,876708,100303,883532,88930v29908,44863,293,-3451,20472,40944c942145,213786,922168,157072,938123,204936v68248,-54598,13325,644,40943,-54591c986402,135674,1006362,109402,1006362,109402v11334,22669,12827,28476,27295,47767c1035587,159742,1038206,161718,1040481,163993e" filled="f" strokecolor="#1f4d78 [1604]" strokeweight="1pt">
                <v:stroke joinstyle="miter"/>
                <v:path arrowok="t" o:connecttype="custom" o:connectlocs="1057579,11369;1016738,355;992235,22384;943226,44411;918721,66439;853376,110496;804368,143538;771695,165566;714518,187595;690014,198609;624669,220636;600165,231650;559324,253679;477642,275707;436802,286722;412297,297736;379626,319763;322449,330777;273439,341791;240767,363820;199926,374834;167254,385848;126413,396861;101909,407875;61068,418890;3891,429904;142750,418890;216263,407875;2094931,396861;1474154,363820;1425144,352806;1400641,341791;1294454,330777;1269951,319763;1196438,297736;1131093,264693;1082084,253679;1033075,231650;1008571,220636;975898,209623;951393,198609;910553,187595;861545,165566;828872,154552;796200,132523;730855,99482;706350,66439;698182,33396;681845,355;690014,121509;739023,297736;755359,253679;788032,187595;820703,220636;845208,308749;877880,385848;894217,418890;926890,429904;967730,341791;992235,286722;1016738,242664;1033075,198609;1057579,143538;1082084,209623;1122924,330777;1171933,242664;1204606,176580;1237278,253679;1245446,264693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5FB7BB02" w14:textId="77777777" w:rsidR="008C649B" w:rsidRDefault="008C649B" w:rsidP="005776C8">
      <w:pPr>
        <w:tabs>
          <w:tab w:val="left" w:pos="1211"/>
        </w:tabs>
      </w:pPr>
    </w:p>
    <w:p w14:paraId="268E163E" w14:textId="77777777" w:rsidR="008C649B" w:rsidRDefault="008C649B" w:rsidP="005776C8">
      <w:pPr>
        <w:tabs>
          <w:tab w:val="left" w:pos="1211"/>
        </w:tabs>
      </w:pPr>
    </w:p>
    <w:p w14:paraId="76781D16" w14:textId="77777777" w:rsidR="007F09E6" w:rsidRDefault="007F09E6" w:rsidP="005776C8">
      <w:pPr>
        <w:tabs>
          <w:tab w:val="left" w:pos="1211"/>
        </w:tabs>
      </w:pPr>
    </w:p>
    <w:p w14:paraId="7900CC6D" w14:textId="57296B30" w:rsidR="007F09E6" w:rsidRPr="005776C8" w:rsidRDefault="007F09E6" w:rsidP="005776C8">
      <w:pPr>
        <w:tabs>
          <w:tab w:val="left" w:pos="1211"/>
        </w:tabs>
      </w:pPr>
      <w:r>
        <w:t>Eric LECHEVALLIER</w:t>
      </w:r>
    </w:p>
    <w:sectPr w:rsidR="007F09E6" w:rsidRPr="005776C8" w:rsidSect="007D5F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6D73"/>
    <w:multiLevelType w:val="hybridMultilevel"/>
    <w:tmpl w:val="A1AE4162"/>
    <w:lvl w:ilvl="0" w:tplc="4590F1FA">
      <w:numFmt w:val="bullet"/>
      <w:lvlText w:val="﷒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A23AB"/>
    <w:multiLevelType w:val="hybridMultilevel"/>
    <w:tmpl w:val="30323662"/>
    <w:lvl w:ilvl="0" w:tplc="A1C0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0F0FA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04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25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AD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C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2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E7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3B136D"/>
    <w:multiLevelType w:val="hybridMultilevel"/>
    <w:tmpl w:val="3B72F2F0"/>
    <w:lvl w:ilvl="0" w:tplc="0040D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C8"/>
    <w:rsid w:val="003319D5"/>
    <w:rsid w:val="00347BE9"/>
    <w:rsid w:val="003802EA"/>
    <w:rsid w:val="00480BC9"/>
    <w:rsid w:val="004B060E"/>
    <w:rsid w:val="005359B1"/>
    <w:rsid w:val="005776C8"/>
    <w:rsid w:val="00621079"/>
    <w:rsid w:val="006C5832"/>
    <w:rsid w:val="006E70F9"/>
    <w:rsid w:val="006E77CA"/>
    <w:rsid w:val="0072174C"/>
    <w:rsid w:val="00732C10"/>
    <w:rsid w:val="007D5F9C"/>
    <w:rsid w:val="007F09E6"/>
    <w:rsid w:val="00860833"/>
    <w:rsid w:val="008C4550"/>
    <w:rsid w:val="008C649B"/>
    <w:rsid w:val="009418E3"/>
    <w:rsid w:val="00953DC8"/>
    <w:rsid w:val="009635A3"/>
    <w:rsid w:val="00A2406F"/>
    <w:rsid w:val="00AA774B"/>
    <w:rsid w:val="00B210C8"/>
    <w:rsid w:val="00B50EF6"/>
    <w:rsid w:val="00B821FC"/>
    <w:rsid w:val="00B82D26"/>
    <w:rsid w:val="00C050EB"/>
    <w:rsid w:val="00D17166"/>
    <w:rsid w:val="00D970D8"/>
    <w:rsid w:val="00DD2FAC"/>
    <w:rsid w:val="00DE41BE"/>
    <w:rsid w:val="00DF7887"/>
    <w:rsid w:val="00EA70CC"/>
    <w:rsid w:val="00EF5B81"/>
    <w:rsid w:val="00F0240D"/>
    <w:rsid w:val="00F15EBE"/>
    <w:rsid w:val="00F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2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6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2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avourat@afu.f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tif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FF558D57C684D91F536CA775756B6" ma:contentTypeVersion="12" ma:contentTypeDescription="Crée un document." ma:contentTypeScope="" ma:versionID="a7189c2ab8a12bd772bf02a291b951be">
  <xsd:schema xmlns:xsd="http://www.w3.org/2001/XMLSchema" xmlns:xs="http://www.w3.org/2001/XMLSchema" xmlns:p="http://schemas.microsoft.com/office/2006/metadata/properties" xmlns:ns2="668c846e-4695-4cfa-9a27-bd94a6984dda" xmlns:ns3="42fd4fe5-1318-43a3-ad9e-d5127716e9bb" targetNamespace="http://schemas.microsoft.com/office/2006/metadata/properties" ma:root="true" ma:fieldsID="c3e7be35ea07df16332ec951a4a035f1" ns2:_="" ns3:_="">
    <xsd:import namespace="668c846e-4695-4cfa-9a27-bd94a6984dda"/>
    <xsd:import namespace="42fd4fe5-1318-43a3-ad9e-d5127716e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846e-4695-4cfa-9a27-bd94a698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4fe5-1318-43a3-ad9e-d5127716e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C2CBE-25E2-4DEC-98E1-21074E493AA3}"/>
</file>

<file path=customXml/itemProps2.xml><?xml version="1.0" encoding="utf-8"?>
<ds:datastoreItem xmlns:ds="http://schemas.openxmlformats.org/officeDocument/2006/customXml" ds:itemID="{89FF0729-7881-4C5A-8AE5-854ED1433F7E}"/>
</file>

<file path=customXml/itemProps3.xml><?xml version="1.0" encoding="utf-8"?>
<ds:datastoreItem xmlns:ds="http://schemas.openxmlformats.org/officeDocument/2006/customXml" ds:itemID="{D17CDB0C-C354-4920-BE64-2F991C854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DR00284</cp:lastModifiedBy>
  <cp:revision>26</cp:revision>
  <dcterms:created xsi:type="dcterms:W3CDTF">2019-11-25T09:36:00Z</dcterms:created>
  <dcterms:modified xsi:type="dcterms:W3CDTF">2019-11-29T09:31:00Z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0x010100F0FFF558D57C684D91F536CA775756B6</vt:lpwstr>
  </property>
</Properties>
</file>